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r w:rsidRPr="002E568C">
        <w:rPr>
          <w:b/>
          <w:sz w:val="28"/>
          <w:szCs w:val="28"/>
        </w:rPr>
        <w:t>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07593B" w:rsidP="00846AE6">
      <w:pPr>
        <w:tabs>
          <w:tab w:val="center" w:pos="4680"/>
        </w:tabs>
        <w:jc w:val="center"/>
        <w:rPr>
          <w:sz w:val="28"/>
          <w:szCs w:val="28"/>
        </w:rPr>
      </w:pPr>
      <w:r>
        <w:rPr>
          <w:sz w:val="28"/>
          <w:szCs w:val="28"/>
        </w:rPr>
        <w:t>November 14</w:t>
      </w:r>
      <w:r w:rsidR="00355876">
        <w:rPr>
          <w:sz w:val="28"/>
          <w:szCs w:val="28"/>
        </w:rPr>
        <w:t>,</w:t>
      </w:r>
      <w:r w:rsidR="00F4138F">
        <w:rPr>
          <w:sz w:val="28"/>
          <w:szCs w:val="28"/>
        </w:rPr>
        <w:t xml:space="preserve"> 2017</w:t>
      </w:r>
    </w:p>
    <w:p w:rsidR="00846AE6" w:rsidRDefault="008C2F2B" w:rsidP="00846AE6">
      <w:pPr>
        <w:tabs>
          <w:tab w:val="center" w:pos="4680"/>
        </w:tabs>
        <w:jc w:val="center"/>
        <w:rPr>
          <w:sz w:val="28"/>
          <w:szCs w:val="28"/>
        </w:rPr>
      </w:pPr>
      <w:r>
        <w:rPr>
          <w:sz w:val="28"/>
          <w:szCs w:val="28"/>
        </w:rPr>
        <w:t>10:00</w:t>
      </w:r>
      <w:r w:rsidR="00846AE6" w:rsidRPr="002E568C">
        <w:rPr>
          <w:sz w:val="28"/>
          <w:szCs w:val="28"/>
        </w:rPr>
        <w:t xml:space="preserve"> a.m.</w:t>
      </w: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D7694A">
        <w:t>Chair</w:t>
      </w:r>
      <w:r w:rsidRPr="004830FA">
        <w:t xml:space="preserve"> </w:t>
      </w:r>
      <w:r w:rsidR="00355876">
        <w:t>Steil</w:t>
      </w:r>
      <w:r w:rsidRPr="004830FA">
        <w:t xml:space="preserve"> a</w:t>
      </w:r>
      <w:r w:rsidR="00173BC3">
        <w:t xml:space="preserve">t </w:t>
      </w:r>
      <w:r w:rsidR="00C47239">
        <w:t>10:00</w:t>
      </w:r>
      <w:r w:rsidR="00164939" w:rsidRPr="004830FA">
        <w:t xml:space="preserve"> a.m. on Tuesday, </w:t>
      </w:r>
      <w:r w:rsidR="00C47239">
        <w:t>November 14</w:t>
      </w:r>
      <w:r w:rsidR="00F4138F">
        <w:t>, 2017</w:t>
      </w:r>
      <w:r w:rsidRPr="004830FA">
        <w:t xml:space="preserve">, in the Board Conference Room. </w:t>
      </w:r>
      <w:r w:rsidR="00F45485">
        <w:t xml:space="preserve"> </w:t>
      </w:r>
    </w:p>
    <w:p w:rsidR="00846AE6" w:rsidRPr="004830FA" w:rsidRDefault="00846AE6" w:rsidP="00C1084E">
      <w:pPr>
        <w:jc w:val="both"/>
      </w:pPr>
    </w:p>
    <w:p w:rsidR="00846AE6" w:rsidRPr="004830FA" w:rsidRDefault="00164939" w:rsidP="00C1084E">
      <w:pPr>
        <w:jc w:val="both"/>
      </w:pPr>
      <w:r w:rsidRPr="004830FA">
        <w:t xml:space="preserve">Member </w:t>
      </w:r>
      <w:r w:rsidR="00C47239">
        <w:t>Steil</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D54D6B" w:rsidRDefault="00846AE6" w:rsidP="00C1084E">
      <w:pPr>
        <w:ind w:left="2160" w:hanging="2160"/>
        <w:jc w:val="both"/>
      </w:pPr>
      <w:r w:rsidRPr="004830FA">
        <w:t>Members Present:</w:t>
      </w:r>
      <w:r w:rsidR="00153516" w:rsidRPr="004830FA">
        <w:tab/>
      </w:r>
      <w:r w:rsidR="003C412C">
        <w:t>Ralph Bell,</w:t>
      </w:r>
      <w:r w:rsidR="004C1B01">
        <w:t xml:space="preserve"> Sarah </w:t>
      </w:r>
      <w:r w:rsidR="00B85445">
        <w:t>Boluyt</w:t>
      </w:r>
      <w:r w:rsidR="004C1B01">
        <w:t>,</w:t>
      </w:r>
      <w:r w:rsidR="003C412C">
        <w:t xml:space="preserve"> </w:t>
      </w:r>
      <w:r w:rsidR="006075A7">
        <w:t>K</w:t>
      </w:r>
      <w:r w:rsidR="00083D82">
        <w:t xml:space="preserve">athy Broome, </w:t>
      </w:r>
      <w:r w:rsidR="00D54D6B">
        <w:t xml:space="preserve">Michael Hamm (arrived </w:t>
      </w:r>
    </w:p>
    <w:p w:rsidR="00D54D6B" w:rsidRDefault="00D54D6B" w:rsidP="00D54D6B">
      <w:pPr>
        <w:ind w:left="2160"/>
        <w:jc w:val="both"/>
      </w:pPr>
      <w:r>
        <w:t xml:space="preserve">10:09 a.m.) </w:t>
      </w:r>
      <w:r w:rsidR="001C7962">
        <w:t>Adele</w:t>
      </w:r>
      <w:r w:rsidR="00846AE6" w:rsidRPr="004830FA">
        <w:t xml:space="preserve"> Hansen</w:t>
      </w:r>
      <w:r w:rsidR="00D7694A">
        <w:t xml:space="preserve">, </w:t>
      </w:r>
      <w:r w:rsidR="00846AE6" w:rsidRPr="004830FA">
        <w:t xml:space="preserve">Steve Johnson, </w:t>
      </w:r>
      <w:r w:rsidR="00AD1386">
        <w:t xml:space="preserve">Catherine Kellerman, </w:t>
      </w:r>
    </w:p>
    <w:p w:rsidR="00846AE6" w:rsidRDefault="006343B0" w:rsidP="00D54D6B">
      <w:pPr>
        <w:ind w:left="2160"/>
        <w:jc w:val="both"/>
      </w:pPr>
      <w:r>
        <w:t xml:space="preserve">Bryan Kolk, </w:t>
      </w:r>
      <w:r w:rsidR="00355876">
        <w:t xml:space="preserve">Todd Koopmans, </w:t>
      </w:r>
      <w:r w:rsidR="00EB36B9">
        <w:t>Al</w:t>
      </w:r>
      <w:r w:rsidR="00805164">
        <w:t>bert</w:t>
      </w:r>
      <w:r w:rsidR="00EB36B9">
        <w:t xml:space="preserve"> Steil</w:t>
      </w:r>
      <w:r w:rsidR="00355876">
        <w:t>, Helen Taube and Susan Twing</w:t>
      </w:r>
      <w:r w:rsidR="00EB36B9">
        <w:t xml:space="preserve"> </w:t>
      </w:r>
    </w:p>
    <w:p w:rsidR="001C7962" w:rsidRDefault="001C7962" w:rsidP="00C1084E">
      <w:pPr>
        <w:ind w:left="2160" w:hanging="2160"/>
        <w:jc w:val="both"/>
      </w:pPr>
    </w:p>
    <w:p w:rsidR="00805164" w:rsidRDefault="00153516" w:rsidP="00C1084E">
      <w:pPr>
        <w:ind w:left="2160" w:hanging="2160"/>
        <w:jc w:val="both"/>
      </w:pPr>
      <w:r w:rsidRPr="004830FA">
        <w:t>Others Pr</w:t>
      </w:r>
      <w:r w:rsidR="00AC6795">
        <w:t>esent:</w:t>
      </w:r>
      <w:r w:rsidR="00AC6795">
        <w:tab/>
        <w:t>Michael Geoghan, Director</w:t>
      </w:r>
      <w:r w:rsidR="00C47239">
        <w:t xml:space="preserve"> and</w:t>
      </w:r>
      <w:r w:rsidR="009C482E">
        <w:t xml:space="preserve"> </w:t>
      </w:r>
      <w:r w:rsidRPr="004830FA">
        <w:t>Shannon</w:t>
      </w:r>
      <w:r w:rsidR="00164939" w:rsidRPr="004830FA">
        <w:t xml:space="preserve"> Woodside, </w:t>
      </w:r>
      <w:r w:rsidR="00B826C3">
        <w:t>recording s</w:t>
      </w:r>
      <w:r w:rsidR="00164939" w:rsidRPr="004830FA">
        <w:t>ecretary</w:t>
      </w:r>
    </w:p>
    <w:p w:rsidR="006343B0" w:rsidRDefault="006343B0"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07593B" w:rsidRDefault="006A0060" w:rsidP="00355876">
      <w:pPr>
        <w:ind w:left="2160" w:hanging="2160"/>
        <w:jc w:val="both"/>
      </w:pPr>
      <w:r w:rsidRPr="004830FA">
        <w:rPr>
          <w:b/>
        </w:rPr>
        <w:t>Motion</w:t>
      </w:r>
      <w:r w:rsidR="00D7694A">
        <w:t xml:space="preserve"> by Member </w:t>
      </w:r>
      <w:r w:rsidR="0082363F">
        <w:t>Koopmans</w:t>
      </w:r>
      <w:r w:rsidR="00D54D6B">
        <w:t xml:space="preserve"> Boluyt</w:t>
      </w:r>
      <w:r w:rsidR="00111042">
        <w:t>,</w:t>
      </w:r>
      <w:r w:rsidRPr="004830FA">
        <w:t xml:space="preserve"> </w:t>
      </w:r>
      <w:r w:rsidR="002D2CB7" w:rsidRPr="004830FA">
        <w:t>supported</w:t>
      </w:r>
      <w:r w:rsidRPr="004830FA">
        <w:t xml:space="preserve"> by Member </w:t>
      </w:r>
      <w:r w:rsidR="00D54D6B">
        <w:t>Kolk</w:t>
      </w:r>
      <w:r w:rsidR="001B17A1">
        <w:t xml:space="preserve">, </w:t>
      </w:r>
      <w:r w:rsidR="00410B43">
        <w:t xml:space="preserve">to </w:t>
      </w:r>
      <w:r w:rsidR="0007593B">
        <w:t>amend t</w:t>
      </w:r>
      <w:r w:rsidR="00410B43">
        <w:t xml:space="preserve">he </w:t>
      </w:r>
      <w:r w:rsidR="00D54D6B">
        <w:t xml:space="preserve">agenda to add </w:t>
      </w:r>
    </w:p>
    <w:p w:rsidR="0007593B" w:rsidRDefault="00D54D6B" w:rsidP="00355876">
      <w:pPr>
        <w:ind w:left="2160" w:hanging="2160"/>
        <w:jc w:val="both"/>
      </w:pPr>
      <w:r>
        <w:t xml:space="preserve">8.4.2 Revised Procedure 9.RR.111A Recipient Rights Protection and 8.4.3 NCMH/ORR Annual </w:t>
      </w:r>
    </w:p>
    <w:p w:rsidR="00D0049A" w:rsidRDefault="00D54D6B" w:rsidP="00355876">
      <w:pPr>
        <w:ind w:left="2160" w:hanging="2160"/>
        <w:jc w:val="both"/>
      </w:pPr>
      <w:r>
        <w:t>Report for Fiscal Year 2017</w:t>
      </w:r>
      <w:r w:rsidR="006075A7">
        <w:t>.</w:t>
      </w:r>
      <w:r w:rsidR="00805164">
        <w:t xml:space="preserve">  </w:t>
      </w:r>
      <w:r w:rsidR="003659FD">
        <w:t xml:space="preserve">Motion carried </w:t>
      </w:r>
      <w:r w:rsidR="006F5369">
        <w:t>unanimously</w:t>
      </w:r>
      <w:r w:rsidR="003659FD">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6563CD" w:rsidRDefault="006563CD" w:rsidP="006563CD">
      <w:pPr>
        <w:jc w:val="both"/>
      </w:pPr>
      <w:r w:rsidRPr="006563CD">
        <w:rPr>
          <w:b/>
        </w:rPr>
        <w:t>Motion</w:t>
      </w:r>
      <w:r w:rsidR="005048AF">
        <w:t xml:space="preserve"> by Member Kolk</w:t>
      </w:r>
      <w:r>
        <w:t xml:space="preserve">, supported by Member </w:t>
      </w:r>
      <w:r w:rsidR="005048AF">
        <w:t>Boluyt</w:t>
      </w:r>
      <w:r>
        <w:t xml:space="preserve">, to approve the minutes of </w:t>
      </w:r>
      <w:r w:rsidR="002D3393">
        <w:t>R</w:t>
      </w:r>
      <w:r>
        <w:t xml:space="preserve">egular </w:t>
      </w:r>
      <w:r w:rsidR="00B8655C">
        <w:t>B</w:t>
      </w:r>
      <w:r w:rsidR="00D54D6B">
        <w:t>oard meeting of October 10</w:t>
      </w:r>
      <w:r w:rsidR="0082363F">
        <w:t>, 2017, as presented in 6</w:t>
      </w:r>
      <w:r>
        <w:t>.0.  Motion carried unanimously.</w:t>
      </w:r>
    </w:p>
    <w:p w:rsidR="00825EFF" w:rsidRDefault="00825EFF" w:rsidP="006563CD">
      <w:pPr>
        <w:jc w:val="both"/>
      </w:pPr>
    </w:p>
    <w:p w:rsidR="003D07C6" w:rsidRPr="004830FA" w:rsidRDefault="003D07C6" w:rsidP="00C1084E">
      <w:pPr>
        <w:jc w:val="both"/>
        <w:rPr>
          <w:b/>
        </w:rPr>
      </w:pPr>
      <w:r w:rsidRPr="004830FA">
        <w:rPr>
          <w:b/>
        </w:rPr>
        <w:t>Director’s Update</w:t>
      </w:r>
    </w:p>
    <w:p w:rsidR="00A37ACE" w:rsidRDefault="00041E5C" w:rsidP="00C1084E">
      <w:pPr>
        <w:jc w:val="both"/>
      </w:pPr>
      <w:r>
        <w:t xml:space="preserve">Director Geoghan reviewed his written report </w:t>
      </w:r>
      <w:r w:rsidR="00C32094">
        <w:t xml:space="preserve">presented in </w:t>
      </w:r>
      <w:r w:rsidR="00003A1B">
        <w:t>7</w:t>
      </w:r>
      <w:r w:rsidR="00C32094">
        <w:t>.0</w:t>
      </w:r>
      <w:r w:rsidR="005C09F4">
        <w:t xml:space="preserve">. and shared that to help Empowerment Network save some money they will be </w:t>
      </w:r>
      <w:r w:rsidR="0007593B">
        <w:t>ordering paper supplies from our</w:t>
      </w:r>
      <w:r w:rsidR="005C09F4">
        <w:t xml:space="preserve"> distributor.  </w:t>
      </w:r>
      <w:r w:rsidR="00AF2026">
        <w:t>D</w:t>
      </w:r>
      <w:r w:rsidR="002D46D1">
        <w:t>iscussion took place.</w:t>
      </w:r>
      <w:r w:rsidR="00830E98">
        <w:t xml:space="preserve">  </w:t>
      </w:r>
    </w:p>
    <w:p w:rsidR="0082363F" w:rsidRDefault="0082363F" w:rsidP="00C1084E">
      <w:pPr>
        <w:jc w:val="both"/>
      </w:pPr>
    </w:p>
    <w:p w:rsidR="0082363F" w:rsidRPr="0082363F" w:rsidRDefault="00003A1B" w:rsidP="00C1084E">
      <w:pPr>
        <w:jc w:val="both"/>
        <w:rPr>
          <w:i/>
        </w:rPr>
      </w:pPr>
      <w:r>
        <w:rPr>
          <w:i/>
        </w:rPr>
        <w:t>MDHHS/CMHSP Subcontract</w:t>
      </w:r>
    </w:p>
    <w:p w:rsidR="0082363F" w:rsidRDefault="0082363F" w:rsidP="00C1084E">
      <w:pPr>
        <w:jc w:val="both"/>
      </w:pPr>
      <w:r w:rsidRPr="00F37B5E">
        <w:rPr>
          <w:b/>
        </w:rPr>
        <w:t>Motion</w:t>
      </w:r>
      <w:r w:rsidR="00293175">
        <w:t xml:space="preserve"> </w:t>
      </w:r>
      <w:r w:rsidR="0075671F">
        <w:t>by Member</w:t>
      </w:r>
      <w:r w:rsidR="005048AF">
        <w:t xml:space="preserve"> Hansen, </w:t>
      </w:r>
      <w:r w:rsidR="0075671F">
        <w:t xml:space="preserve">supported by Member </w:t>
      </w:r>
      <w:r w:rsidR="005048AF">
        <w:t>Koopmans, to authorize the Executive Director to sign the Michigan Department of Health &amp; Human Servic</w:t>
      </w:r>
      <w:r w:rsidR="005C09F4">
        <w:t>e</w:t>
      </w:r>
      <w:r w:rsidR="005048AF">
        <w:t>s and Community Mental Health Services Program Managed Mental Health Supports and Ser</w:t>
      </w:r>
      <w:r w:rsidR="005C09F4">
        <w:t>vi</w:t>
      </w:r>
      <w:r w:rsidR="005048AF">
        <w:t>ces Fiscal Year 2018 Contract Amendment #1.</w:t>
      </w:r>
    </w:p>
    <w:p w:rsidR="00003A1B" w:rsidRDefault="00003A1B" w:rsidP="00C1084E">
      <w:pPr>
        <w:jc w:val="both"/>
      </w:pPr>
    </w:p>
    <w:p w:rsidR="005D4946" w:rsidRPr="004830FA" w:rsidRDefault="005D4946" w:rsidP="005D4946">
      <w:pPr>
        <w:jc w:val="both"/>
        <w:rPr>
          <w:b/>
        </w:rPr>
      </w:pPr>
      <w:r w:rsidRPr="004830FA">
        <w:rPr>
          <w:b/>
        </w:rPr>
        <w:t>Executive Committee</w:t>
      </w:r>
    </w:p>
    <w:p w:rsidR="005D4946" w:rsidRDefault="00825EFF" w:rsidP="00C1084E">
      <w:pPr>
        <w:jc w:val="both"/>
      </w:pPr>
      <w:r>
        <w:t>No meeting scheduled.</w:t>
      </w:r>
    </w:p>
    <w:p w:rsidR="00410B43" w:rsidRDefault="00410B43" w:rsidP="00C1084E">
      <w:pPr>
        <w:jc w:val="both"/>
        <w:rPr>
          <w:b/>
        </w:rPr>
      </w:pPr>
    </w:p>
    <w:p w:rsidR="0007593B" w:rsidRDefault="0007593B" w:rsidP="00C1084E">
      <w:pPr>
        <w:jc w:val="both"/>
        <w:rPr>
          <w:b/>
        </w:rPr>
      </w:pPr>
    </w:p>
    <w:p w:rsidR="0007593B" w:rsidRDefault="0007593B" w:rsidP="00C1084E">
      <w:pPr>
        <w:jc w:val="both"/>
        <w:rPr>
          <w:b/>
        </w:rPr>
      </w:pPr>
    </w:p>
    <w:p w:rsidR="009A2FEC" w:rsidRPr="004830FA" w:rsidRDefault="009A2FEC" w:rsidP="00C1084E">
      <w:pPr>
        <w:jc w:val="both"/>
        <w:rPr>
          <w:b/>
        </w:rPr>
      </w:pPr>
      <w:r w:rsidRPr="004830FA">
        <w:rPr>
          <w:b/>
        </w:rPr>
        <w:lastRenderedPageBreak/>
        <w:t xml:space="preserve">Finance </w:t>
      </w:r>
    </w:p>
    <w:p w:rsidR="00A612A7" w:rsidRDefault="00830E98" w:rsidP="00C1084E">
      <w:pPr>
        <w:jc w:val="both"/>
      </w:pPr>
      <w:r>
        <w:t xml:space="preserve">Check </w:t>
      </w:r>
      <w:r w:rsidR="00F202A5">
        <w:t>Register,</w:t>
      </w:r>
      <w:r w:rsidR="00677741">
        <w:t xml:space="preserve"> </w:t>
      </w:r>
      <w:r w:rsidR="00F202A5">
        <w:t xml:space="preserve">Cash Statement, </w:t>
      </w:r>
      <w:r w:rsidR="00631F2C">
        <w:t xml:space="preserve">and August Financial Statement </w:t>
      </w:r>
      <w:r w:rsidR="00CD12B4">
        <w:t>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095008" w:rsidRDefault="00F90907" w:rsidP="00410B43">
      <w:pPr>
        <w:ind w:left="720" w:hanging="720"/>
        <w:jc w:val="both"/>
      </w:pPr>
      <w:r>
        <w:t>91068</w:t>
      </w:r>
      <w:r>
        <w:tab/>
      </w:r>
      <w:r w:rsidR="00095008">
        <w:t>Stuart Wilson</w:t>
      </w:r>
      <w:r w:rsidR="00095008">
        <w:tab/>
      </w:r>
      <w:r w:rsidR="00095008">
        <w:tab/>
      </w:r>
      <w:r w:rsidR="00095008">
        <w:tab/>
        <w:t xml:space="preserve">$50,000.00; This is a prepaid expense for CLS &amp; Respite </w:t>
      </w:r>
    </w:p>
    <w:p w:rsidR="00410B43" w:rsidRDefault="00095008" w:rsidP="00095008">
      <w:pPr>
        <w:ind w:left="3600" w:firstLine="720"/>
        <w:jc w:val="both"/>
      </w:pPr>
      <w:r>
        <w:t xml:space="preserve">   </w:t>
      </w:r>
      <w:r w:rsidR="0007593B">
        <w:t xml:space="preserve">      </w:t>
      </w:r>
      <w:r>
        <w:t>providers.</w:t>
      </w:r>
    </w:p>
    <w:p w:rsidR="00095008" w:rsidRDefault="00095008" w:rsidP="00410B43">
      <w:pPr>
        <w:ind w:left="720" w:hanging="720"/>
        <w:jc w:val="both"/>
      </w:pPr>
      <w:r>
        <w:t>91163</w:t>
      </w:r>
      <w:r>
        <w:tab/>
        <w:t>The SBAM Plan</w:t>
      </w:r>
      <w:r>
        <w:tab/>
      </w:r>
      <w:r>
        <w:tab/>
        <w:t xml:space="preserve">$107,932.13; This is for employee insurance that is paid </w:t>
      </w:r>
    </w:p>
    <w:p w:rsidR="00410B43" w:rsidRDefault="00095008" w:rsidP="00095008">
      <w:pPr>
        <w:ind w:left="4320"/>
        <w:jc w:val="both"/>
      </w:pPr>
      <w:r>
        <w:t xml:space="preserve">          </w:t>
      </w:r>
      <w:r w:rsidR="0007593B">
        <w:t xml:space="preserve"> </w:t>
      </w:r>
      <w:r>
        <w:t>monthly.</w:t>
      </w:r>
    </w:p>
    <w:p w:rsidR="00095008" w:rsidRDefault="00095008" w:rsidP="00095008">
      <w:pPr>
        <w:jc w:val="both"/>
      </w:pPr>
      <w:r>
        <w:t>91186</w:t>
      </w:r>
      <w:r>
        <w:tab/>
        <w:t>JD Homes</w:t>
      </w:r>
      <w:r>
        <w:tab/>
      </w:r>
      <w:r>
        <w:tab/>
      </w:r>
      <w:r>
        <w:tab/>
        <w:t>$1,216.00; This amount is for two homes.</w:t>
      </w:r>
    </w:p>
    <w:p w:rsidR="00095008" w:rsidRDefault="00095008" w:rsidP="00095008">
      <w:pPr>
        <w:jc w:val="both"/>
      </w:pPr>
      <w:r>
        <w:t>91204</w:t>
      </w:r>
      <w:r>
        <w:tab/>
        <w:t>Chase Card Services</w:t>
      </w:r>
      <w:r>
        <w:tab/>
      </w:r>
      <w:r>
        <w:tab/>
        <w:t>$11,326.92</w:t>
      </w:r>
      <w:r w:rsidR="004A37B8">
        <w:t>; This amount is for September FY 2017.</w:t>
      </w:r>
    </w:p>
    <w:p w:rsidR="00095008" w:rsidRDefault="00095008" w:rsidP="00095008">
      <w:pPr>
        <w:jc w:val="both"/>
      </w:pPr>
      <w:r>
        <w:t>91213</w:t>
      </w:r>
      <w:r>
        <w:tab/>
        <w:t>Chase Card Services</w:t>
      </w:r>
      <w:r>
        <w:tab/>
      </w:r>
      <w:r>
        <w:tab/>
        <w:t>$7,916.</w:t>
      </w:r>
      <w:r w:rsidR="004A37B8">
        <w:t>17; This amount is for October FY 2018.</w:t>
      </w:r>
    </w:p>
    <w:p w:rsidR="00095008" w:rsidRDefault="00095008" w:rsidP="00095008">
      <w:pPr>
        <w:jc w:val="both"/>
      </w:pPr>
    </w:p>
    <w:p w:rsidR="004A37B8" w:rsidRDefault="00095008" w:rsidP="00095008">
      <w:pPr>
        <w:jc w:val="both"/>
      </w:pPr>
      <w:r>
        <w:t>The Chase credit card was separated into two paymen</w:t>
      </w:r>
      <w:r w:rsidR="004A37B8">
        <w:t>ts to accommodate our fiscal years.</w:t>
      </w:r>
    </w:p>
    <w:p w:rsidR="00410B43" w:rsidRDefault="00095008" w:rsidP="004A37B8">
      <w:pPr>
        <w:jc w:val="both"/>
      </w:pPr>
      <w:r>
        <w:t xml:space="preserve">91204 is </w:t>
      </w:r>
      <w:r w:rsidR="004A37B8">
        <w:t>for FY 2017 and 91213 is for FY 2018.</w:t>
      </w:r>
    </w:p>
    <w:p w:rsidR="00163AE8" w:rsidRDefault="00163AE8" w:rsidP="00410B43">
      <w:pPr>
        <w:ind w:left="720" w:hanging="720"/>
        <w:jc w:val="both"/>
      </w:pPr>
      <w:r>
        <w:t xml:space="preserve"> </w:t>
      </w:r>
    </w:p>
    <w:p w:rsidR="00163AE8" w:rsidRDefault="00163AE8" w:rsidP="00163AE8">
      <w:pPr>
        <w:jc w:val="both"/>
        <w:rPr>
          <w:i/>
        </w:rPr>
      </w:pPr>
      <w:r w:rsidRPr="00163AE8">
        <w:rPr>
          <w:i/>
        </w:rPr>
        <w:t>Cash Statement</w:t>
      </w:r>
    </w:p>
    <w:p w:rsidR="00163AE8" w:rsidRDefault="006F1F25" w:rsidP="006F1F25">
      <w:pPr>
        <w:jc w:val="both"/>
      </w:pPr>
      <w:r>
        <w:t>No questions.</w:t>
      </w:r>
    </w:p>
    <w:p w:rsidR="0069158A" w:rsidRDefault="0069158A" w:rsidP="0069158A">
      <w:pPr>
        <w:jc w:val="both"/>
      </w:pPr>
    </w:p>
    <w:p w:rsidR="006F1F25" w:rsidRDefault="006F1F25" w:rsidP="00C1084E">
      <w:pPr>
        <w:jc w:val="both"/>
        <w:rPr>
          <w:b/>
        </w:rPr>
      </w:pPr>
      <w:r>
        <w:rPr>
          <w:b/>
        </w:rPr>
        <w:t>Policy Committee</w:t>
      </w:r>
    </w:p>
    <w:p w:rsidR="006F1F25" w:rsidRDefault="00410B43" w:rsidP="00C1084E">
      <w:pPr>
        <w:jc w:val="both"/>
      </w:pPr>
      <w:r>
        <w:t xml:space="preserve">Minutes of October 30, 2017 were reviewed.    </w:t>
      </w:r>
    </w:p>
    <w:p w:rsidR="00410B43" w:rsidRDefault="00410B43" w:rsidP="00C1084E">
      <w:pPr>
        <w:jc w:val="both"/>
      </w:pPr>
    </w:p>
    <w:p w:rsidR="00410B43" w:rsidRDefault="00410B43" w:rsidP="00C1084E">
      <w:pPr>
        <w:jc w:val="both"/>
      </w:pPr>
      <w:r w:rsidRPr="00AE4FC2">
        <w:rPr>
          <w:b/>
        </w:rPr>
        <w:t>Motion</w:t>
      </w:r>
      <w:r>
        <w:t xml:space="preserve"> by Member Kellerman, supported by Member Hansen to approve the policies as pres</w:t>
      </w:r>
      <w:r w:rsidR="00AE4FC2">
        <w:t>ented.  Discussion took place.  Friendly amend</w:t>
      </w:r>
      <w:r w:rsidR="00C34985">
        <w:t xml:space="preserve">ment by Member Boluyt to pull out </w:t>
      </w:r>
      <w:r w:rsidR="00AE4FC2">
        <w:t>1.BOD.106A</w:t>
      </w:r>
      <w:r w:rsidR="00C34985">
        <w:t xml:space="preserve"> Committee Structure Procedure and bring back to the Board of Directors December meeting,</w:t>
      </w:r>
      <w:r w:rsidR="00AE4FC2">
        <w:t xml:space="preserve"> supported by Member Taube.  Discussion took place.  Motion carried unanimously.</w:t>
      </w:r>
    </w:p>
    <w:p w:rsidR="00AE4FC2" w:rsidRDefault="00AE4FC2" w:rsidP="00C1084E">
      <w:pPr>
        <w:jc w:val="both"/>
      </w:pPr>
    </w:p>
    <w:p w:rsidR="00AE4FC2" w:rsidRDefault="00AE4FC2" w:rsidP="00C1084E">
      <w:pPr>
        <w:jc w:val="both"/>
      </w:pPr>
      <w:r>
        <w:t>The following language will be added to 1.BOD.106</w:t>
      </w:r>
      <w:r w:rsidR="00C34985">
        <w:t>A Committee Structure Procedure</w:t>
      </w:r>
      <w:r w:rsidR="00F37B5E">
        <w:t>:  under</w:t>
      </w:r>
      <w:r w:rsidR="00C34985">
        <w:t xml:space="preserve"> Reci</w:t>
      </w:r>
      <w:r w:rsidR="00F37B5E">
        <w:t>pient Rights the number (6) will replace (7); and under Recipient Rights Advisory Committee:</w:t>
      </w:r>
      <w:r w:rsidR="00C34985">
        <w:t xml:space="preserve"> 1.</w:t>
      </w:r>
      <w:r w:rsidR="00E62E76">
        <w:t xml:space="preserve"> a</w:t>
      </w:r>
      <w:r w:rsidR="00F37B5E">
        <w:t>dd (</w:t>
      </w:r>
      <w:r w:rsidR="00C34985">
        <w:t>Meet periodically with a minimum of four (4</w:t>
      </w:r>
      <w:r w:rsidR="00F37B5E">
        <w:t xml:space="preserve">) times a year); removing </w:t>
      </w:r>
      <w:r w:rsidR="00E62E76">
        <w:t>(</w:t>
      </w:r>
      <w:r w:rsidR="00F37B5E">
        <w:t>at least semi-annually.</w:t>
      </w:r>
      <w:r w:rsidR="00E62E76">
        <w:t>)</w:t>
      </w:r>
    </w:p>
    <w:p w:rsidR="00C34985" w:rsidRDefault="00C34985" w:rsidP="00C1084E">
      <w:pPr>
        <w:jc w:val="both"/>
      </w:pPr>
    </w:p>
    <w:p w:rsidR="00201A31" w:rsidRDefault="00201A31" w:rsidP="00C1084E">
      <w:pPr>
        <w:jc w:val="both"/>
        <w:rPr>
          <w:b/>
        </w:rPr>
      </w:pPr>
      <w:r w:rsidRPr="004830FA">
        <w:rPr>
          <w:b/>
        </w:rPr>
        <w:t>Recipient Rights</w:t>
      </w:r>
      <w:r w:rsidR="00FE68D2" w:rsidRPr="004830FA">
        <w:rPr>
          <w:b/>
        </w:rPr>
        <w:t xml:space="preserve"> Committee</w:t>
      </w:r>
    </w:p>
    <w:p w:rsidR="00E74B66" w:rsidRDefault="00C34985" w:rsidP="00C1084E">
      <w:pPr>
        <w:jc w:val="both"/>
      </w:pPr>
      <w:r>
        <w:t>Minutes of November 13, 2017 were reviewed.</w:t>
      </w:r>
    </w:p>
    <w:p w:rsidR="00C34985" w:rsidRDefault="00C34985" w:rsidP="00C1084E">
      <w:pPr>
        <w:jc w:val="both"/>
      </w:pPr>
    </w:p>
    <w:p w:rsidR="00C34985" w:rsidRDefault="00C34985" w:rsidP="00C1084E">
      <w:pPr>
        <w:jc w:val="both"/>
      </w:pPr>
      <w:r w:rsidRPr="00CF6754">
        <w:rPr>
          <w:b/>
        </w:rPr>
        <w:t>Motion</w:t>
      </w:r>
      <w:r>
        <w:t xml:space="preserve"> by Member Koopman</w:t>
      </w:r>
      <w:r w:rsidR="003C04D2">
        <w:t>s</w:t>
      </w:r>
      <w:r>
        <w:t>, supported by Member Kolk</w:t>
      </w:r>
      <w:r w:rsidR="00CF6754">
        <w:t xml:space="preserve">, to </w:t>
      </w:r>
      <w:r w:rsidR="00001EAD">
        <w:t>amend</w:t>
      </w:r>
      <w:r w:rsidR="00CF6754">
        <w:t xml:space="preserve"> revised </w:t>
      </w:r>
      <w:r w:rsidR="003C04D2">
        <w:t xml:space="preserve">9.RR.111A </w:t>
      </w:r>
      <w:r w:rsidR="00CF6754">
        <w:t>Recipient Rights Protection Procedure</w:t>
      </w:r>
      <w:r w:rsidR="003C04D2">
        <w:t>,</w:t>
      </w:r>
      <w:r w:rsidR="00CF6754">
        <w:t xml:space="preserve"> </w:t>
      </w:r>
      <w:r w:rsidR="00001EAD">
        <w:t>section 2, letter a,</w:t>
      </w:r>
      <w:r w:rsidR="00001EAD" w:rsidRPr="00001EAD">
        <w:t xml:space="preserve"> </w:t>
      </w:r>
      <w:r w:rsidR="003C04D2">
        <w:t>to remove “</w:t>
      </w:r>
      <w:r w:rsidR="00001EAD">
        <w:t>meet periodically with a minimum o</w:t>
      </w:r>
      <w:r w:rsidR="003C04D2">
        <w:t xml:space="preserve">f four (4) times a year” </w:t>
      </w:r>
      <w:r w:rsidR="00001EAD">
        <w:t>and replace with “meet at least semi-annually.</w:t>
      </w:r>
      <w:r w:rsidR="003C04D2">
        <w:t xml:space="preserve">”  </w:t>
      </w:r>
      <w:r w:rsidR="00CF6754">
        <w:t>Discussion took place.</w:t>
      </w:r>
    </w:p>
    <w:p w:rsidR="003C04D2" w:rsidRDefault="003C04D2" w:rsidP="00C1084E">
      <w:pPr>
        <w:jc w:val="both"/>
      </w:pPr>
    </w:p>
    <w:p w:rsidR="003C04D2" w:rsidRDefault="003C04D2" w:rsidP="00C1084E">
      <w:pPr>
        <w:jc w:val="both"/>
      </w:pPr>
      <w:r w:rsidRPr="003C04D2">
        <w:rPr>
          <w:b/>
        </w:rPr>
        <w:t>Motion</w:t>
      </w:r>
      <w:r>
        <w:t xml:space="preserve"> by Member Kolk, to withdraw amendments to 9.RR.111A Recipient Rights Protection Procedure, supported by Member Koopmans.  Discussion took place.  </w:t>
      </w:r>
    </w:p>
    <w:p w:rsidR="003C04D2" w:rsidRDefault="003C04D2" w:rsidP="00C1084E">
      <w:pPr>
        <w:jc w:val="both"/>
      </w:pPr>
    </w:p>
    <w:p w:rsidR="003C04D2" w:rsidRDefault="003C04D2" w:rsidP="00C1084E">
      <w:pPr>
        <w:jc w:val="both"/>
      </w:pPr>
      <w:r w:rsidRPr="003C04D2">
        <w:rPr>
          <w:b/>
        </w:rPr>
        <w:t>Motion</w:t>
      </w:r>
      <w:r>
        <w:t xml:space="preserve"> by Member Koopmans, supported by Member Taube, to approve revised 9.RR.111A Recipient Rights Protection Procedure as presented in 8.4.2.  Discussion took place.  Motion carried unanimously.</w:t>
      </w:r>
      <w:r w:rsidR="0007593B">
        <w:t xml:space="preserve"> </w:t>
      </w:r>
    </w:p>
    <w:p w:rsidR="0007593B" w:rsidRDefault="0007593B" w:rsidP="00C1084E">
      <w:pPr>
        <w:jc w:val="both"/>
      </w:pPr>
    </w:p>
    <w:p w:rsidR="0007593B" w:rsidRDefault="0007593B" w:rsidP="00C1084E">
      <w:pPr>
        <w:jc w:val="both"/>
      </w:pPr>
    </w:p>
    <w:p w:rsidR="0007593B" w:rsidRDefault="0007593B" w:rsidP="00C1084E">
      <w:pPr>
        <w:jc w:val="both"/>
      </w:pPr>
    </w:p>
    <w:p w:rsidR="004A37B8" w:rsidRDefault="004A37B8" w:rsidP="00C1084E">
      <w:pPr>
        <w:jc w:val="both"/>
      </w:pPr>
    </w:p>
    <w:p w:rsidR="004A37B8" w:rsidRPr="004A37B8" w:rsidRDefault="004A37B8" w:rsidP="00C1084E">
      <w:pPr>
        <w:jc w:val="both"/>
        <w:rPr>
          <w:i/>
        </w:rPr>
      </w:pPr>
      <w:r w:rsidRPr="004A37B8">
        <w:rPr>
          <w:i/>
        </w:rPr>
        <w:t>NCMH/ORR Annual Report FY 2017</w:t>
      </w:r>
    </w:p>
    <w:p w:rsidR="003C04D2" w:rsidRDefault="00A23354" w:rsidP="00C1084E">
      <w:pPr>
        <w:jc w:val="both"/>
      </w:pPr>
      <w:r>
        <w:rPr>
          <w:b/>
        </w:rPr>
        <w:t>Motion</w:t>
      </w:r>
      <w:r>
        <w:t xml:space="preserve"> by Member Koopmans, supported by Member Kellerman, to approve Newaygo County Mental Health Office of Recipient Rights Annual Report for Fiscal Year 2017 as presented in 8.4.3.  Motion carried unanimously.</w:t>
      </w:r>
    </w:p>
    <w:p w:rsidR="0007593B" w:rsidRPr="00A23354" w:rsidRDefault="0007593B" w:rsidP="00C1084E">
      <w:pPr>
        <w:jc w:val="both"/>
      </w:pPr>
    </w:p>
    <w:p w:rsidR="00167D9A" w:rsidRDefault="0018799F" w:rsidP="00C1084E">
      <w:pPr>
        <w:jc w:val="both"/>
      </w:pPr>
      <w:r>
        <w:t xml:space="preserve">Next meeting is </w:t>
      </w:r>
      <w:r w:rsidR="003C04D2">
        <w:t>February 12, 2018</w:t>
      </w:r>
      <w:r>
        <w:t xml:space="preserve"> at 10:00 a.m.</w:t>
      </w:r>
    </w:p>
    <w:p w:rsidR="00167D9A" w:rsidRDefault="00167D9A" w:rsidP="00C1084E">
      <w:pPr>
        <w:jc w:val="both"/>
      </w:pPr>
    </w:p>
    <w:p w:rsidR="00FE68D2" w:rsidRPr="004830FA" w:rsidRDefault="00FE68D2" w:rsidP="00C1084E">
      <w:pPr>
        <w:jc w:val="both"/>
      </w:pPr>
      <w:r w:rsidRPr="004830FA">
        <w:rPr>
          <w:b/>
        </w:rPr>
        <w:t>Promotion &amp; Education Committee</w:t>
      </w:r>
    </w:p>
    <w:p w:rsidR="00124791" w:rsidRDefault="00A23354" w:rsidP="00C1084E">
      <w:pPr>
        <w:jc w:val="both"/>
      </w:pPr>
      <w:r>
        <w:t>No meeting scheduled.</w:t>
      </w:r>
    </w:p>
    <w:p w:rsidR="00B85445" w:rsidRDefault="00B85445" w:rsidP="00C1084E">
      <w:pPr>
        <w:jc w:val="both"/>
      </w:pPr>
    </w:p>
    <w:p w:rsidR="00201A31" w:rsidRPr="004830FA" w:rsidRDefault="00FE68D2" w:rsidP="00C1084E">
      <w:pPr>
        <w:jc w:val="both"/>
        <w:rPr>
          <w:b/>
        </w:rPr>
      </w:pPr>
      <w:r w:rsidRPr="004830FA">
        <w:rPr>
          <w:b/>
        </w:rPr>
        <w:t>Consumer Advisory Committee</w:t>
      </w:r>
    </w:p>
    <w:p w:rsidR="00681A87" w:rsidRDefault="004A37B8" w:rsidP="00C1084E">
      <w:pPr>
        <w:jc w:val="both"/>
      </w:pPr>
      <w:r>
        <w:t>Empowerment Network is having their Christmas Party on December 13</w:t>
      </w:r>
      <w:r w:rsidRPr="004A37B8">
        <w:rPr>
          <w:vertAlign w:val="superscript"/>
        </w:rPr>
        <w:t>th</w:t>
      </w:r>
      <w:r>
        <w:t xml:space="preserve"> starting at 11:00 a.m.  They are still in need of large bags to pack Christmas gifts in and men’s socks, preferably dark in color.  They are also selling raffle tickets with the pri</w:t>
      </w:r>
      <w:r w:rsidR="009A6EFE">
        <w:t>ze of a Kitchen Aid stand mixer, drawing will be held on December 21</w:t>
      </w:r>
      <w:r w:rsidR="009A6EFE" w:rsidRPr="009A6EFE">
        <w:rPr>
          <w:vertAlign w:val="superscript"/>
        </w:rPr>
        <w:t>st</w:t>
      </w:r>
      <w:r w:rsidR="009A6EFE">
        <w:t>.</w:t>
      </w:r>
    </w:p>
    <w:p w:rsidR="009A6EFE" w:rsidRDefault="009A6EFE" w:rsidP="00C1084E">
      <w:pPr>
        <w:jc w:val="both"/>
      </w:pPr>
    </w:p>
    <w:p w:rsidR="002311B0" w:rsidRDefault="002311B0" w:rsidP="00C1084E">
      <w:pPr>
        <w:jc w:val="both"/>
        <w:rPr>
          <w:b/>
        </w:rPr>
      </w:pPr>
      <w:r w:rsidRPr="002311B0">
        <w:rPr>
          <w:b/>
        </w:rPr>
        <w:t>Mid-State Health Network</w:t>
      </w:r>
    </w:p>
    <w:p w:rsidR="00623E7C" w:rsidRDefault="00133283" w:rsidP="00C1084E">
      <w:pPr>
        <w:jc w:val="both"/>
      </w:pPr>
      <w:r>
        <w:t>The 298 pilot program will be moving forward and Muskegon CMH will be part of the pilot program.</w:t>
      </w:r>
    </w:p>
    <w:p w:rsidR="00133283" w:rsidRDefault="00133283" w:rsidP="00C1084E">
      <w:pPr>
        <w:jc w:val="both"/>
      </w:pPr>
    </w:p>
    <w:p w:rsidR="00133283" w:rsidRDefault="00133283" w:rsidP="00C1084E">
      <w:pPr>
        <w:jc w:val="both"/>
      </w:pPr>
      <w:r>
        <w:t>At the last board of directors meeting there was four-five people that voiced they were unhappy with MSHN, they felt MSHN had unrealistic expectations in regards to requirements for clinical documentation and are not concerned about results or the consumers</w:t>
      </w:r>
      <w:r w:rsidR="00E62E76">
        <w:t>,</w:t>
      </w:r>
      <w:r>
        <w:t xml:space="preserve"> but concerned about the paperwork.</w:t>
      </w:r>
    </w:p>
    <w:p w:rsidR="009A6EFE" w:rsidRDefault="009A6EFE" w:rsidP="00C1084E">
      <w:pPr>
        <w:jc w:val="both"/>
      </w:pPr>
    </w:p>
    <w:p w:rsidR="00780641" w:rsidRDefault="007C2FAE" w:rsidP="00C1084E">
      <w:pPr>
        <w:jc w:val="both"/>
      </w:pPr>
      <w:r>
        <w:t>Mid-State Health Network Operating Agreement</w:t>
      </w:r>
      <w:r w:rsidR="00780641">
        <w:t xml:space="preserve">:  The agreement will </w:t>
      </w:r>
      <w:r w:rsidR="00E62E76">
        <w:t xml:space="preserve">be </w:t>
      </w:r>
      <w:r w:rsidR="00780641">
        <w:t>reviewed in regards to the funding methodology.  Member Hamm made a recommendation to form an Ad Hoc committee to review the Operations Agreement.</w:t>
      </w:r>
      <w:r>
        <w:t xml:space="preserve">  </w:t>
      </w:r>
    </w:p>
    <w:p w:rsidR="007C2FAE" w:rsidRDefault="007C2FAE" w:rsidP="00C1084E">
      <w:pPr>
        <w:jc w:val="both"/>
      </w:pPr>
    </w:p>
    <w:p w:rsidR="007C2FAE" w:rsidRDefault="007C2FAE" w:rsidP="00C1084E">
      <w:pPr>
        <w:jc w:val="both"/>
      </w:pPr>
      <w:r w:rsidRPr="007C2FAE">
        <w:rPr>
          <w:b/>
        </w:rPr>
        <w:t>Motion</w:t>
      </w:r>
      <w:r>
        <w:t xml:space="preserve"> by Member Hamm, supported by Member Kellerman, to form an Ad Hoc Committee to review Mid-State Health Network Operating Agreement.  Discussion took place.  Motion carried unanimously.</w:t>
      </w:r>
    </w:p>
    <w:p w:rsidR="007C2FAE" w:rsidRDefault="007C2FAE" w:rsidP="00C1084E">
      <w:pPr>
        <w:jc w:val="both"/>
      </w:pPr>
    </w:p>
    <w:p w:rsidR="00E62E76" w:rsidRDefault="007C2FAE" w:rsidP="00C1084E">
      <w:pPr>
        <w:jc w:val="both"/>
      </w:pPr>
      <w:r>
        <w:t>Operations Agreement will be e</w:t>
      </w:r>
      <w:r w:rsidR="00E62E76">
        <w:t>mailed to the full board.</w:t>
      </w:r>
    </w:p>
    <w:p w:rsidR="00E62E76" w:rsidRDefault="00E62E76" w:rsidP="00C1084E">
      <w:pPr>
        <w:jc w:val="both"/>
      </w:pPr>
    </w:p>
    <w:p w:rsidR="007C2FAE" w:rsidRDefault="007C2FAE" w:rsidP="00C1084E">
      <w:pPr>
        <w:jc w:val="both"/>
      </w:pPr>
      <w:r>
        <w:t>Saginaw</w:t>
      </w:r>
      <w:r w:rsidR="00771C50">
        <w:t xml:space="preserve"> CMH</w:t>
      </w:r>
      <w:r>
        <w:t xml:space="preserve"> audit results have not been released to the </w:t>
      </w:r>
      <w:r w:rsidR="00E62E76">
        <w:t>MSHN B</w:t>
      </w:r>
      <w:r>
        <w:t xml:space="preserve">oard of </w:t>
      </w:r>
      <w:r w:rsidR="00E62E76">
        <w:t>D</w:t>
      </w:r>
      <w:r>
        <w:t xml:space="preserve">irectors as of yet.  </w:t>
      </w:r>
      <w:r w:rsidR="00771C50">
        <w:t>Saginaw did repay the $4 million in October 2017 and the next day MSHN issued them a check for $4 million with the understanding this is to be repaid by the end of September 2018 with no provisions for renewal.</w:t>
      </w:r>
    </w:p>
    <w:p w:rsidR="00771C50" w:rsidRDefault="00771C50" w:rsidP="00C1084E">
      <w:pPr>
        <w:jc w:val="both"/>
      </w:pPr>
    </w:p>
    <w:p w:rsidR="002311B0" w:rsidRDefault="002311B0" w:rsidP="00C1084E">
      <w:pPr>
        <w:jc w:val="both"/>
        <w:rPr>
          <w:b/>
        </w:rPr>
      </w:pPr>
      <w:r w:rsidRPr="002311B0">
        <w:rPr>
          <w:b/>
        </w:rPr>
        <w:t>MACMHB</w:t>
      </w:r>
    </w:p>
    <w:p w:rsidR="009A6584" w:rsidRDefault="00771C50" w:rsidP="00C1084E">
      <w:pPr>
        <w:jc w:val="both"/>
      </w:pPr>
      <w:r>
        <w:t>No update.</w:t>
      </w:r>
    </w:p>
    <w:p w:rsidR="00771C50" w:rsidRDefault="00771C50" w:rsidP="00C1084E">
      <w:pPr>
        <w:jc w:val="both"/>
      </w:pPr>
    </w:p>
    <w:p w:rsidR="00771C50" w:rsidRPr="00771C50" w:rsidRDefault="00771C50" w:rsidP="00C1084E">
      <w:pPr>
        <w:jc w:val="both"/>
        <w:rPr>
          <w:b/>
        </w:rPr>
      </w:pPr>
      <w:r w:rsidRPr="00771C50">
        <w:rPr>
          <w:b/>
        </w:rPr>
        <w:t>Presentation</w:t>
      </w:r>
    </w:p>
    <w:p w:rsidR="000D7509" w:rsidRDefault="000D7509" w:rsidP="00C1084E">
      <w:pPr>
        <w:jc w:val="both"/>
      </w:pPr>
      <w:r>
        <w:t xml:space="preserve">My Journey of Recovery with EMDR:  </w:t>
      </w:r>
      <w:r w:rsidR="00771C50">
        <w:t>Kristina Cornell has been working with Jodi</w:t>
      </w:r>
      <w:r>
        <w:t xml:space="preserve"> using Eye Movement Desensitization and Reprocessing (EMDR).  How this works is the patient is given a headset that makes sound back and forth between the left and right ears, two small vibrators to hold in each hand that vibrated back and forth between left and right in correlation with the sounds in my ears.  This back and forth movement of the eyes stimulates rapid eye movement in sleep.  </w:t>
      </w:r>
      <w:r>
        <w:lastRenderedPageBreak/>
        <w:t xml:space="preserve">During rapid eye movement the brain files memories from the short term to </w:t>
      </w:r>
      <w:r w:rsidR="0007593B">
        <w:t xml:space="preserve">long term memory.  The emotions do not come up with the long term memory.  </w:t>
      </w:r>
      <w:r w:rsidR="00E62E76">
        <w:t>Questions were addressed.</w:t>
      </w:r>
    </w:p>
    <w:p w:rsidR="000D7509" w:rsidRDefault="000D7509" w:rsidP="00C1084E">
      <w:pPr>
        <w:jc w:val="both"/>
        <w:rPr>
          <w:b/>
        </w:rPr>
      </w:pPr>
    </w:p>
    <w:p w:rsidR="001D7546" w:rsidRPr="004830FA" w:rsidRDefault="001D7546" w:rsidP="00C1084E">
      <w:pPr>
        <w:jc w:val="both"/>
      </w:pPr>
      <w:r w:rsidRPr="004830FA">
        <w:rPr>
          <w:b/>
        </w:rPr>
        <w:t>Communications from the Public</w:t>
      </w:r>
    </w:p>
    <w:p w:rsidR="00D878E1" w:rsidRDefault="00D878E1" w:rsidP="00D878E1">
      <w:pPr>
        <w:ind w:left="2160" w:hanging="2160"/>
        <w:jc w:val="both"/>
      </w:pPr>
      <w:r>
        <w:t>No communication from the public.</w:t>
      </w:r>
    </w:p>
    <w:p w:rsidR="00D878E1" w:rsidRPr="004830FA" w:rsidRDefault="00D878E1" w:rsidP="00C1084E">
      <w:pPr>
        <w:jc w:val="both"/>
      </w:pPr>
    </w:p>
    <w:p w:rsidR="001D7546" w:rsidRPr="004830FA" w:rsidRDefault="001D7546" w:rsidP="00C1084E">
      <w:pPr>
        <w:jc w:val="both"/>
        <w:rPr>
          <w:b/>
        </w:rPr>
      </w:pPr>
      <w:r w:rsidRPr="004830FA">
        <w:rPr>
          <w:b/>
        </w:rPr>
        <w:t>Adjournment</w:t>
      </w:r>
    </w:p>
    <w:p w:rsidR="00101B9E" w:rsidRDefault="0007593B" w:rsidP="00C1084E">
      <w:pPr>
        <w:jc w:val="both"/>
      </w:pPr>
      <w:r>
        <w:t>Motion by Chairman Steil to adjourn the meeting at 12:12 p.m.  Motion carried unanimously.</w:t>
      </w:r>
    </w:p>
    <w:p w:rsidR="0007593B" w:rsidRDefault="0007593B" w:rsidP="00C1084E">
      <w:pPr>
        <w:jc w:val="both"/>
      </w:pPr>
    </w:p>
    <w:p w:rsidR="0007593B" w:rsidRDefault="0007593B" w:rsidP="00C1084E">
      <w:pPr>
        <w:jc w:val="both"/>
      </w:pPr>
    </w:p>
    <w:p w:rsidR="00E62E76" w:rsidRDefault="00E62E76" w:rsidP="00C1084E">
      <w:pPr>
        <w:jc w:val="both"/>
      </w:pPr>
    </w:p>
    <w:p w:rsidR="00E62E76" w:rsidRDefault="00E62E76" w:rsidP="00C1084E">
      <w:pPr>
        <w:jc w:val="both"/>
      </w:pPr>
      <w:bookmarkStart w:id="0" w:name="_GoBack"/>
      <w:bookmarkEnd w:id="0"/>
    </w:p>
    <w:p w:rsidR="0007593B" w:rsidRDefault="0007593B"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215225" w:rsidP="00C1084E">
      <w:pPr>
        <w:jc w:val="both"/>
      </w:pPr>
      <w:r>
        <w:t>Albert Steil</w:t>
      </w:r>
      <w:r w:rsidR="007E74B5" w:rsidRPr="004830FA">
        <w:t xml:space="preserve">, </w:t>
      </w:r>
      <w:r w:rsidR="00387DEC" w:rsidRPr="004830FA">
        <w:t>Chairperson</w:t>
      </w:r>
      <w:r w:rsidR="00387DEC" w:rsidRPr="004830FA">
        <w:tab/>
      </w:r>
      <w:r w:rsidR="007E74B5" w:rsidRPr="004830FA">
        <w:tab/>
      </w:r>
      <w:r w:rsidR="007E74B5" w:rsidRPr="004830FA">
        <w:tab/>
      </w:r>
      <w:r w:rsidR="007E74B5" w:rsidRPr="004830FA">
        <w:tab/>
      </w:r>
      <w:r>
        <w:t>Sarah Boluyt</w:t>
      </w:r>
      <w:r w:rsidR="007E74B5" w:rsidRPr="004830FA">
        <w:t>,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01EAD"/>
    <w:rsid w:val="00003A1B"/>
    <w:rsid w:val="0001522A"/>
    <w:rsid w:val="00025B92"/>
    <w:rsid w:val="000335C3"/>
    <w:rsid w:val="000336CA"/>
    <w:rsid w:val="00041E5C"/>
    <w:rsid w:val="00043C5A"/>
    <w:rsid w:val="000536C5"/>
    <w:rsid w:val="00054E36"/>
    <w:rsid w:val="0006189C"/>
    <w:rsid w:val="000623ED"/>
    <w:rsid w:val="00062F74"/>
    <w:rsid w:val="00067424"/>
    <w:rsid w:val="0007593B"/>
    <w:rsid w:val="00083D82"/>
    <w:rsid w:val="00095008"/>
    <w:rsid w:val="000B14CB"/>
    <w:rsid w:val="000B1514"/>
    <w:rsid w:val="000D5B07"/>
    <w:rsid w:val="000D7509"/>
    <w:rsid w:val="000E1183"/>
    <w:rsid w:val="000E723E"/>
    <w:rsid w:val="000E7969"/>
    <w:rsid w:val="000F4694"/>
    <w:rsid w:val="00101982"/>
    <w:rsid w:val="00101B9E"/>
    <w:rsid w:val="001046E4"/>
    <w:rsid w:val="0010659C"/>
    <w:rsid w:val="001100FA"/>
    <w:rsid w:val="00111042"/>
    <w:rsid w:val="00114AFF"/>
    <w:rsid w:val="00120A77"/>
    <w:rsid w:val="00124791"/>
    <w:rsid w:val="00132E4E"/>
    <w:rsid w:val="00133283"/>
    <w:rsid w:val="00136867"/>
    <w:rsid w:val="001503AE"/>
    <w:rsid w:val="00153516"/>
    <w:rsid w:val="001538AF"/>
    <w:rsid w:val="001563A6"/>
    <w:rsid w:val="00163AE8"/>
    <w:rsid w:val="00164939"/>
    <w:rsid w:val="0016519E"/>
    <w:rsid w:val="00167D9A"/>
    <w:rsid w:val="0017056C"/>
    <w:rsid w:val="00173BC3"/>
    <w:rsid w:val="00182F77"/>
    <w:rsid w:val="00184526"/>
    <w:rsid w:val="0018799F"/>
    <w:rsid w:val="001915FF"/>
    <w:rsid w:val="001A54EF"/>
    <w:rsid w:val="001B17A1"/>
    <w:rsid w:val="001B1E98"/>
    <w:rsid w:val="001B3D42"/>
    <w:rsid w:val="001B55C4"/>
    <w:rsid w:val="001B72D8"/>
    <w:rsid w:val="001C3772"/>
    <w:rsid w:val="001C59DD"/>
    <w:rsid w:val="001C7962"/>
    <w:rsid w:val="001D30EB"/>
    <w:rsid w:val="001D6C02"/>
    <w:rsid w:val="001D7546"/>
    <w:rsid w:val="001E274E"/>
    <w:rsid w:val="001E47DF"/>
    <w:rsid w:val="001E7368"/>
    <w:rsid w:val="001F5CB0"/>
    <w:rsid w:val="00201A31"/>
    <w:rsid w:val="0020789F"/>
    <w:rsid w:val="002129DF"/>
    <w:rsid w:val="002142FA"/>
    <w:rsid w:val="00215225"/>
    <w:rsid w:val="0021570C"/>
    <w:rsid w:val="00225D0F"/>
    <w:rsid w:val="002311B0"/>
    <w:rsid w:val="002351B3"/>
    <w:rsid w:val="002416A1"/>
    <w:rsid w:val="00244D93"/>
    <w:rsid w:val="00252724"/>
    <w:rsid w:val="0026111D"/>
    <w:rsid w:val="00273274"/>
    <w:rsid w:val="00293175"/>
    <w:rsid w:val="002959C5"/>
    <w:rsid w:val="002D0A49"/>
    <w:rsid w:val="002D1FD9"/>
    <w:rsid w:val="002D2CB7"/>
    <w:rsid w:val="002D3393"/>
    <w:rsid w:val="002D38A7"/>
    <w:rsid w:val="002D46D1"/>
    <w:rsid w:val="002D51CA"/>
    <w:rsid w:val="002E1543"/>
    <w:rsid w:val="002E568C"/>
    <w:rsid w:val="002F131A"/>
    <w:rsid w:val="002F3D88"/>
    <w:rsid w:val="002F6D73"/>
    <w:rsid w:val="00306FF8"/>
    <w:rsid w:val="00317EA2"/>
    <w:rsid w:val="0032259E"/>
    <w:rsid w:val="00323015"/>
    <w:rsid w:val="00324B23"/>
    <w:rsid w:val="00327052"/>
    <w:rsid w:val="00331EB4"/>
    <w:rsid w:val="003364AE"/>
    <w:rsid w:val="00355876"/>
    <w:rsid w:val="00357BDC"/>
    <w:rsid w:val="003659FD"/>
    <w:rsid w:val="0038060B"/>
    <w:rsid w:val="003829B2"/>
    <w:rsid w:val="003856C7"/>
    <w:rsid w:val="00387026"/>
    <w:rsid w:val="00387DEC"/>
    <w:rsid w:val="00390633"/>
    <w:rsid w:val="003915D0"/>
    <w:rsid w:val="00397F7F"/>
    <w:rsid w:val="003B1E8C"/>
    <w:rsid w:val="003B611F"/>
    <w:rsid w:val="003C04D2"/>
    <w:rsid w:val="003C412C"/>
    <w:rsid w:val="003C5A53"/>
    <w:rsid w:val="003C7D44"/>
    <w:rsid w:val="003D07C6"/>
    <w:rsid w:val="003D4795"/>
    <w:rsid w:val="003D648E"/>
    <w:rsid w:val="003E0F04"/>
    <w:rsid w:val="003E5FE9"/>
    <w:rsid w:val="004001B9"/>
    <w:rsid w:val="00403F34"/>
    <w:rsid w:val="00410B43"/>
    <w:rsid w:val="0041428A"/>
    <w:rsid w:val="00433577"/>
    <w:rsid w:val="00436672"/>
    <w:rsid w:val="004366DB"/>
    <w:rsid w:val="00441DA0"/>
    <w:rsid w:val="00442AD7"/>
    <w:rsid w:val="00451FEE"/>
    <w:rsid w:val="0045518A"/>
    <w:rsid w:val="00461A4B"/>
    <w:rsid w:val="00462A27"/>
    <w:rsid w:val="0046544B"/>
    <w:rsid w:val="004830FA"/>
    <w:rsid w:val="00490C28"/>
    <w:rsid w:val="0049225F"/>
    <w:rsid w:val="004930EF"/>
    <w:rsid w:val="004934B7"/>
    <w:rsid w:val="004A0C76"/>
    <w:rsid w:val="004A37B8"/>
    <w:rsid w:val="004C02E3"/>
    <w:rsid w:val="004C1B01"/>
    <w:rsid w:val="004C2D8A"/>
    <w:rsid w:val="004C7966"/>
    <w:rsid w:val="004E0376"/>
    <w:rsid w:val="004E47B4"/>
    <w:rsid w:val="004E5457"/>
    <w:rsid w:val="005018D0"/>
    <w:rsid w:val="00504476"/>
    <w:rsid w:val="005048AF"/>
    <w:rsid w:val="00514ED6"/>
    <w:rsid w:val="00516E6D"/>
    <w:rsid w:val="00520338"/>
    <w:rsid w:val="005231A7"/>
    <w:rsid w:val="0052350F"/>
    <w:rsid w:val="00535EAB"/>
    <w:rsid w:val="00541A72"/>
    <w:rsid w:val="005517A4"/>
    <w:rsid w:val="00561062"/>
    <w:rsid w:val="00566F83"/>
    <w:rsid w:val="005719FB"/>
    <w:rsid w:val="00571E5F"/>
    <w:rsid w:val="0057540D"/>
    <w:rsid w:val="005825A3"/>
    <w:rsid w:val="005B74B2"/>
    <w:rsid w:val="005C09F4"/>
    <w:rsid w:val="005C7B91"/>
    <w:rsid w:val="005D4946"/>
    <w:rsid w:val="005E1027"/>
    <w:rsid w:val="005E3D05"/>
    <w:rsid w:val="005E59FF"/>
    <w:rsid w:val="005E5E25"/>
    <w:rsid w:val="00604C80"/>
    <w:rsid w:val="006057B7"/>
    <w:rsid w:val="006075A7"/>
    <w:rsid w:val="00615B75"/>
    <w:rsid w:val="006171BB"/>
    <w:rsid w:val="00623E7C"/>
    <w:rsid w:val="00631F2C"/>
    <w:rsid w:val="006343B0"/>
    <w:rsid w:val="0064413C"/>
    <w:rsid w:val="00644964"/>
    <w:rsid w:val="006563CD"/>
    <w:rsid w:val="00665296"/>
    <w:rsid w:val="00671294"/>
    <w:rsid w:val="0067499C"/>
    <w:rsid w:val="00677741"/>
    <w:rsid w:val="00681A87"/>
    <w:rsid w:val="00683D79"/>
    <w:rsid w:val="0069158A"/>
    <w:rsid w:val="006A0060"/>
    <w:rsid w:val="006C301E"/>
    <w:rsid w:val="006D11A4"/>
    <w:rsid w:val="006D1C68"/>
    <w:rsid w:val="006D7A20"/>
    <w:rsid w:val="006E1BA8"/>
    <w:rsid w:val="006E3CE5"/>
    <w:rsid w:val="006E7A0F"/>
    <w:rsid w:val="006F073A"/>
    <w:rsid w:val="006F1F25"/>
    <w:rsid w:val="006F23DF"/>
    <w:rsid w:val="006F4DE7"/>
    <w:rsid w:val="006F5369"/>
    <w:rsid w:val="007032FA"/>
    <w:rsid w:val="0071309D"/>
    <w:rsid w:val="00721263"/>
    <w:rsid w:val="007220A9"/>
    <w:rsid w:val="00734340"/>
    <w:rsid w:val="00750B40"/>
    <w:rsid w:val="0075545D"/>
    <w:rsid w:val="0075671F"/>
    <w:rsid w:val="00757222"/>
    <w:rsid w:val="00760A64"/>
    <w:rsid w:val="00763A44"/>
    <w:rsid w:val="00764182"/>
    <w:rsid w:val="00771C50"/>
    <w:rsid w:val="00780641"/>
    <w:rsid w:val="007C2FAE"/>
    <w:rsid w:val="007D1230"/>
    <w:rsid w:val="007D2CBE"/>
    <w:rsid w:val="007E15AE"/>
    <w:rsid w:val="007E4902"/>
    <w:rsid w:val="007E4A7B"/>
    <w:rsid w:val="007E74B5"/>
    <w:rsid w:val="007F33B3"/>
    <w:rsid w:val="008047B5"/>
    <w:rsid w:val="00805164"/>
    <w:rsid w:val="00813589"/>
    <w:rsid w:val="00815EA8"/>
    <w:rsid w:val="0082363F"/>
    <w:rsid w:val="00825EFF"/>
    <w:rsid w:val="00830E98"/>
    <w:rsid w:val="00831F42"/>
    <w:rsid w:val="0084057F"/>
    <w:rsid w:val="008417EC"/>
    <w:rsid w:val="008418B1"/>
    <w:rsid w:val="00845B0E"/>
    <w:rsid w:val="00846AE6"/>
    <w:rsid w:val="008549AC"/>
    <w:rsid w:val="00854DB7"/>
    <w:rsid w:val="0085619F"/>
    <w:rsid w:val="00856DC9"/>
    <w:rsid w:val="008707B7"/>
    <w:rsid w:val="0087099C"/>
    <w:rsid w:val="0087570D"/>
    <w:rsid w:val="00881838"/>
    <w:rsid w:val="00881CEC"/>
    <w:rsid w:val="00884F22"/>
    <w:rsid w:val="0088621B"/>
    <w:rsid w:val="00886DDE"/>
    <w:rsid w:val="00887BD4"/>
    <w:rsid w:val="00891130"/>
    <w:rsid w:val="00891306"/>
    <w:rsid w:val="008971F6"/>
    <w:rsid w:val="008A04C4"/>
    <w:rsid w:val="008B0B2F"/>
    <w:rsid w:val="008B3E3D"/>
    <w:rsid w:val="008B51E4"/>
    <w:rsid w:val="008B7774"/>
    <w:rsid w:val="008C2F2B"/>
    <w:rsid w:val="008C685C"/>
    <w:rsid w:val="008D3781"/>
    <w:rsid w:val="008E088E"/>
    <w:rsid w:val="008E58A6"/>
    <w:rsid w:val="008F63AA"/>
    <w:rsid w:val="00902ABD"/>
    <w:rsid w:val="00903889"/>
    <w:rsid w:val="0090422D"/>
    <w:rsid w:val="009115F6"/>
    <w:rsid w:val="00930427"/>
    <w:rsid w:val="00935304"/>
    <w:rsid w:val="009447F6"/>
    <w:rsid w:val="009449B5"/>
    <w:rsid w:val="00957105"/>
    <w:rsid w:val="00972BDF"/>
    <w:rsid w:val="00972E38"/>
    <w:rsid w:val="0098680B"/>
    <w:rsid w:val="009A2FEC"/>
    <w:rsid w:val="009A6584"/>
    <w:rsid w:val="009A6EFE"/>
    <w:rsid w:val="009B00D5"/>
    <w:rsid w:val="009B63DF"/>
    <w:rsid w:val="009C0F05"/>
    <w:rsid w:val="009C482E"/>
    <w:rsid w:val="009C5411"/>
    <w:rsid w:val="009D5260"/>
    <w:rsid w:val="009D5A9F"/>
    <w:rsid w:val="009D5C94"/>
    <w:rsid w:val="009E031A"/>
    <w:rsid w:val="009F3A42"/>
    <w:rsid w:val="009F6F6A"/>
    <w:rsid w:val="00A217C9"/>
    <w:rsid w:val="00A23354"/>
    <w:rsid w:val="00A25261"/>
    <w:rsid w:val="00A33C65"/>
    <w:rsid w:val="00A34CCE"/>
    <w:rsid w:val="00A37ACE"/>
    <w:rsid w:val="00A44EE3"/>
    <w:rsid w:val="00A459C0"/>
    <w:rsid w:val="00A53843"/>
    <w:rsid w:val="00A612A7"/>
    <w:rsid w:val="00A7517C"/>
    <w:rsid w:val="00A85F26"/>
    <w:rsid w:val="00A90EDC"/>
    <w:rsid w:val="00A93895"/>
    <w:rsid w:val="00AA3712"/>
    <w:rsid w:val="00AA799F"/>
    <w:rsid w:val="00AB43E6"/>
    <w:rsid w:val="00AB4DB0"/>
    <w:rsid w:val="00AB6443"/>
    <w:rsid w:val="00AC50F8"/>
    <w:rsid w:val="00AC6795"/>
    <w:rsid w:val="00AD0739"/>
    <w:rsid w:val="00AD1386"/>
    <w:rsid w:val="00AD582B"/>
    <w:rsid w:val="00AE1382"/>
    <w:rsid w:val="00AE4FC2"/>
    <w:rsid w:val="00AF2026"/>
    <w:rsid w:val="00AF54C5"/>
    <w:rsid w:val="00B3752A"/>
    <w:rsid w:val="00B378E5"/>
    <w:rsid w:val="00B826C3"/>
    <w:rsid w:val="00B85445"/>
    <w:rsid w:val="00B8655C"/>
    <w:rsid w:val="00B90F48"/>
    <w:rsid w:val="00B94DC8"/>
    <w:rsid w:val="00BA2168"/>
    <w:rsid w:val="00BA38B8"/>
    <w:rsid w:val="00BA590C"/>
    <w:rsid w:val="00BB0146"/>
    <w:rsid w:val="00BB10E4"/>
    <w:rsid w:val="00BD6C3C"/>
    <w:rsid w:val="00BD7912"/>
    <w:rsid w:val="00BE1542"/>
    <w:rsid w:val="00BE2B58"/>
    <w:rsid w:val="00BE2D1F"/>
    <w:rsid w:val="00BF5485"/>
    <w:rsid w:val="00BF5CAE"/>
    <w:rsid w:val="00BF683A"/>
    <w:rsid w:val="00C1084E"/>
    <w:rsid w:val="00C12618"/>
    <w:rsid w:val="00C15084"/>
    <w:rsid w:val="00C32094"/>
    <w:rsid w:val="00C34985"/>
    <w:rsid w:val="00C41A10"/>
    <w:rsid w:val="00C47239"/>
    <w:rsid w:val="00C530B0"/>
    <w:rsid w:val="00C53560"/>
    <w:rsid w:val="00C54991"/>
    <w:rsid w:val="00C54AB2"/>
    <w:rsid w:val="00C565FB"/>
    <w:rsid w:val="00C6228A"/>
    <w:rsid w:val="00C6585E"/>
    <w:rsid w:val="00C70631"/>
    <w:rsid w:val="00C81664"/>
    <w:rsid w:val="00C81CE5"/>
    <w:rsid w:val="00C8325C"/>
    <w:rsid w:val="00C87CC2"/>
    <w:rsid w:val="00C960C2"/>
    <w:rsid w:val="00CB367F"/>
    <w:rsid w:val="00CB7921"/>
    <w:rsid w:val="00CC0EF2"/>
    <w:rsid w:val="00CC236B"/>
    <w:rsid w:val="00CD12B4"/>
    <w:rsid w:val="00CF1CB2"/>
    <w:rsid w:val="00CF6754"/>
    <w:rsid w:val="00D0049A"/>
    <w:rsid w:val="00D07864"/>
    <w:rsid w:val="00D317AE"/>
    <w:rsid w:val="00D53785"/>
    <w:rsid w:val="00D54D6B"/>
    <w:rsid w:val="00D55BFA"/>
    <w:rsid w:val="00D56A90"/>
    <w:rsid w:val="00D7694A"/>
    <w:rsid w:val="00D8594B"/>
    <w:rsid w:val="00D878E1"/>
    <w:rsid w:val="00D9314A"/>
    <w:rsid w:val="00D94B40"/>
    <w:rsid w:val="00DA04D2"/>
    <w:rsid w:val="00DA425E"/>
    <w:rsid w:val="00DA7D81"/>
    <w:rsid w:val="00DB4DFC"/>
    <w:rsid w:val="00DC00B9"/>
    <w:rsid w:val="00DC40C4"/>
    <w:rsid w:val="00DC5DF2"/>
    <w:rsid w:val="00DD122F"/>
    <w:rsid w:val="00DD6AE2"/>
    <w:rsid w:val="00DF422C"/>
    <w:rsid w:val="00E03595"/>
    <w:rsid w:val="00E04C38"/>
    <w:rsid w:val="00E15B3C"/>
    <w:rsid w:val="00E15F32"/>
    <w:rsid w:val="00E16940"/>
    <w:rsid w:val="00E179D7"/>
    <w:rsid w:val="00E236AD"/>
    <w:rsid w:val="00E31FA0"/>
    <w:rsid w:val="00E40A12"/>
    <w:rsid w:val="00E45357"/>
    <w:rsid w:val="00E47E3D"/>
    <w:rsid w:val="00E516CA"/>
    <w:rsid w:val="00E5460D"/>
    <w:rsid w:val="00E56061"/>
    <w:rsid w:val="00E62E76"/>
    <w:rsid w:val="00E7089A"/>
    <w:rsid w:val="00E74B66"/>
    <w:rsid w:val="00E7725F"/>
    <w:rsid w:val="00E818C2"/>
    <w:rsid w:val="00E8225D"/>
    <w:rsid w:val="00E917B5"/>
    <w:rsid w:val="00EA279D"/>
    <w:rsid w:val="00EA4291"/>
    <w:rsid w:val="00EB36B9"/>
    <w:rsid w:val="00EC0574"/>
    <w:rsid w:val="00EC6090"/>
    <w:rsid w:val="00ED0447"/>
    <w:rsid w:val="00ED4F60"/>
    <w:rsid w:val="00ED645D"/>
    <w:rsid w:val="00EE03E7"/>
    <w:rsid w:val="00EF0427"/>
    <w:rsid w:val="00EF6FE4"/>
    <w:rsid w:val="00EF7949"/>
    <w:rsid w:val="00F00557"/>
    <w:rsid w:val="00F0189E"/>
    <w:rsid w:val="00F202A5"/>
    <w:rsid w:val="00F37B5E"/>
    <w:rsid w:val="00F4138F"/>
    <w:rsid w:val="00F45485"/>
    <w:rsid w:val="00F50AA2"/>
    <w:rsid w:val="00F528D3"/>
    <w:rsid w:val="00F54CAC"/>
    <w:rsid w:val="00F5521F"/>
    <w:rsid w:val="00F6477D"/>
    <w:rsid w:val="00F90907"/>
    <w:rsid w:val="00F922BA"/>
    <w:rsid w:val="00F93B5D"/>
    <w:rsid w:val="00F951B9"/>
    <w:rsid w:val="00FA026E"/>
    <w:rsid w:val="00FA06D9"/>
    <w:rsid w:val="00FA68CE"/>
    <w:rsid w:val="00FB039A"/>
    <w:rsid w:val="00FB70EB"/>
    <w:rsid w:val="00FC2CE3"/>
    <w:rsid w:val="00FE3941"/>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A990-833B-4170-9BE0-84015258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2</cp:revision>
  <cp:lastPrinted>2017-11-07T16:07:00Z</cp:lastPrinted>
  <dcterms:created xsi:type="dcterms:W3CDTF">2017-12-04T21:26:00Z</dcterms:created>
  <dcterms:modified xsi:type="dcterms:W3CDTF">2017-12-04T21:26:00Z</dcterms:modified>
</cp:coreProperties>
</file>